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0C8A" w14:textId="3F5F44B1" w:rsidR="0039044C" w:rsidRPr="00BA628B" w:rsidRDefault="0039044C" w:rsidP="0039044C">
      <w:pPr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</w:pPr>
      <w:bookmarkStart w:id="0" w:name="_Hlk79138566"/>
      <w:r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FOR IMMEDIATE RELEAS</w:t>
      </w:r>
      <w:r w:rsidR="00BA628B"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E</w:t>
      </w:r>
    </w:p>
    <w:p w14:paraId="1604D4D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5265F340" w14:textId="5B100AA3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 xml:space="preserve">Contact:  </w:t>
      </w:r>
      <w:r w:rsidR="00BA628B" w:rsidRPr="00BA628B">
        <w:rPr>
          <w:rFonts w:asciiTheme="minorHAnsi" w:hAnsiTheme="minorHAnsi" w:cstheme="minorHAnsi"/>
          <w:sz w:val="24"/>
          <w:szCs w:val="24"/>
        </w:rPr>
        <w:t>Shields B. Howard</w:t>
      </w:r>
    </w:p>
    <w:p w14:paraId="11750109" w14:textId="4663EA3F" w:rsidR="00BA628B" w:rsidRPr="00BA628B" w:rsidRDefault="00BA628B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Development &amp; Marketing Manager</w:t>
      </w:r>
    </w:p>
    <w:p w14:paraId="2C31D277" w14:textId="2A39C1A3" w:rsidR="0039044C" w:rsidRPr="00BA628B" w:rsidRDefault="00BA7662" w:rsidP="003904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Tillery Compassionate Care</w:t>
      </w:r>
    </w:p>
    <w:p w14:paraId="0E63EE82" w14:textId="7C4F2A8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704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983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4216</w:t>
      </w:r>
      <w:r w:rsidR="00BA628B" w:rsidRPr="00BA628B">
        <w:rPr>
          <w:rFonts w:asciiTheme="minorHAnsi" w:hAnsiTheme="minorHAnsi" w:cstheme="minorHAnsi"/>
          <w:sz w:val="24"/>
          <w:szCs w:val="24"/>
        </w:rPr>
        <w:t xml:space="preserve"> ext. 114</w:t>
      </w:r>
    </w:p>
    <w:p w14:paraId="2AC1AB73" w14:textId="1595C612" w:rsidR="0039044C" w:rsidRDefault="00BA7662" w:rsidP="0039044C">
      <w:pPr>
        <w:rPr>
          <w:rStyle w:val="Hyperlink"/>
          <w:rFonts w:asciiTheme="minorHAnsi" w:hAnsiTheme="minorHAnsi" w:cstheme="minorHAnsi"/>
          <w:sz w:val="24"/>
          <w:szCs w:val="24"/>
        </w:rPr>
      </w:pPr>
      <w:hyperlink r:id="rId11" w:history="1">
        <w:r w:rsidR="00967157" w:rsidRPr="00BC634B">
          <w:rPr>
            <w:rStyle w:val="Hyperlink"/>
            <w:rFonts w:asciiTheme="minorHAnsi" w:hAnsiTheme="minorHAnsi" w:cstheme="minorHAnsi"/>
            <w:sz w:val="24"/>
            <w:szCs w:val="24"/>
          </w:rPr>
          <w:t>showard@TilleryCompassionateCare.org</w:t>
        </w:r>
      </w:hyperlink>
    </w:p>
    <w:p w14:paraId="611937CC" w14:textId="77777777" w:rsidR="00EA132E" w:rsidRDefault="00EA132E" w:rsidP="0039044C">
      <w:pPr>
        <w:rPr>
          <w:rStyle w:val="Hyperlink"/>
          <w:rFonts w:asciiTheme="minorHAnsi" w:hAnsiTheme="minorHAnsi" w:cstheme="minorHAnsi"/>
          <w:sz w:val="24"/>
          <w:szCs w:val="24"/>
        </w:rPr>
      </w:pPr>
    </w:p>
    <w:p w14:paraId="0B98A58C" w14:textId="77777777" w:rsidR="00EA132E" w:rsidRPr="00BA628B" w:rsidRDefault="00EA132E" w:rsidP="0039044C">
      <w:pPr>
        <w:rPr>
          <w:rFonts w:asciiTheme="minorHAnsi" w:hAnsiTheme="minorHAnsi" w:cstheme="minorHAnsi"/>
          <w:sz w:val="24"/>
          <w:szCs w:val="24"/>
        </w:rPr>
      </w:pPr>
    </w:p>
    <w:p w14:paraId="62DB136C" w14:textId="46118CDD" w:rsidR="0039044C" w:rsidRPr="00BA628B" w:rsidRDefault="00064D1C" w:rsidP="008A261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AB0B116" wp14:editId="5E2711AF">
            <wp:extent cx="3657600" cy="2525145"/>
            <wp:effectExtent l="0" t="0" r="0" b="0"/>
            <wp:docPr id="1775815556" name="Picture 3" descr="A white oval with pink and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815556" name="Picture 3" descr="A white oval with pink and grey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D1D05" w14:textId="77777777" w:rsidR="00760E14" w:rsidRDefault="00264C08" w:rsidP="00760E1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F620C">
        <w:rPr>
          <w:rFonts w:asciiTheme="minorHAnsi" w:hAnsiTheme="minorHAnsi" w:cstheme="minorHAnsi"/>
          <w:b/>
          <w:iCs/>
          <w:sz w:val="36"/>
          <w:szCs w:val="36"/>
        </w:rPr>
        <w:t>Hospice of Stanly</w:t>
      </w:r>
      <w:r w:rsidRPr="005F620C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760E14">
        <w:rPr>
          <w:rFonts w:asciiTheme="minorHAnsi" w:hAnsiTheme="minorHAnsi" w:cstheme="minorHAnsi"/>
          <w:b/>
          <w:sz w:val="36"/>
          <w:szCs w:val="36"/>
        </w:rPr>
        <w:t xml:space="preserve">Announces New Name: </w:t>
      </w:r>
    </w:p>
    <w:p w14:paraId="7E3E08B7" w14:textId="3F20B143" w:rsidR="008509A7" w:rsidRPr="005F620C" w:rsidRDefault="00760E14" w:rsidP="00760E1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Tillery Compassionate Care</w:t>
      </w:r>
    </w:p>
    <w:p w14:paraId="2CDF088D" w14:textId="77777777" w:rsidR="00F91418" w:rsidRPr="005F620C" w:rsidRDefault="00F91418" w:rsidP="009E72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8E6127" w14:textId="6E4FB374" w:rsidR="00CF043D" w:rsidRDefault="00B45534" w:rsidP="00BA08EE">
      <w:pPr>
        <w:pStyle w:val="BasicParagraph"/>
        <w:suppressAutoHyphens/>
        <w:spacing w:line="360" w:lineRule="auto"/>
      </w:pPr>
      <w:r w:rsidRPr="00B45534">
        <w:rPr>
          <w:b/>
          <w:bCs/>
        </w:rPr>
        <w:t xml:space="preserve">Albemarle, NC </w:t>
      </w:r>
      <w:r w:rsidRPr="00BA08EE">
        <w:rPr>
          <w:b/>
          <w:bCs/>
          <w:i/>
          <w:iCs/>
        </w:rPr>
        <w:t>(</w:t>
      </w:r>
      <w:r w:rsidR="001574B3">
        <w:rPr>
          <w:b/>
          <w:bCs/>
          <w:i/>
          <w:iCs/>
        </w:rPr>
        <w:t>October 2</w:t>
      </w:r>
      <w:r w:rsidRPr="00BA08EE">
        <w:rPr>
          <w:b/>
          <w:bCs/>
          <w:i/>
          <w:iCs/>
        </w:rPr>
        <w:t xml:space="preserve">, </w:t>
      </w:r>
      <w:r w:rsidR="00CF043D" w:rsidRPr="00BA08EE">
        <w:rPr>
          <w:b/>
          <w:bCs/>
          <w:i/>
          <w:iCs/>
        </w:rPr>
        <w:t>2023)</w:t>
      </w:r>
      <w:r>
        <w:t xml:space="preserve"> </w:t>
      </w:r>
      <w:r w:rsidR="00CF043D">
        <w:t xml:space="preserve">- </w:t>
      </w:r>
      <w:r w:rsidR="00BA08EE">
        <w:t xml:space="preserve">Hospice of Stanly </w:t>
      </w:r>
      <w:r w:rsidR="000A31DE">
        <w:t xml:space="preserve">has </w:t>
      </w:r>
      <w:r w:rsidR="001848EB">
        <w:t>chang</w:t>
      </w:r>
      <w:r w:rsidR="000A31DE">
        <w:t>ed</w:t>
      </w:r>
      <w:r w:rsidR="001848EB">
        <w:t xml:space="preserve"> its name </w:t>
      </w:r>
      <w:r w:rsidR="00E8402C">
        <w:t xml:space="preserve">and logo </w:t>
      </w:r>
      <w:r w:rsidR="00D7203C">
        <w:t xml:space="preserve">to better reflect the </w:t>
      </w:r>
      <w:r w:rsidR="00FE48E0">
        <w:t xml:space="preserve">expanding mission and </w:t>
      </w:r>
      <w:r w:rsidR="005A759B">
        <w:t xml:space="preserve">full range of compassionate </w:t>
      </w:r>
      <w:r w:rsidR="00C35336">
        <w:t xml:space="preserve">services </w:t>
      </w:r>
      <w:r w:rsidR="005A759B">
        <w:t>offered to the community</w:t>
      </w:r>
      <w:r w:rsidR="00FB1346">
        <w:t>, including both hospice and palliative care</w:t>
      </w:r>
      <w:r w:rsidR="005A759B">
        <w:t xml:space="preserve">. The nonprofit organization will be </w:t>
      </w:r>
      <w:r w:rsidR="00C35336">
        <w:t xml:space="preserve">doing business </w:t>
      </w:r>
      <w:r w:rsidR="005A759B">
        <w:t xml:space="preserve">as Tillery Compassionate Care. </w:t>
      </w:r>
    </w:p>
    <w:p w14:paraId="3D01DB8F" w14:textId="77777777" w:rsidR="00CF043D" w:rsidRDefault="00CF043D" w:rsidP="00BA08EE">
      <w:pPr>
        <w:pStyle w:val="BasicParagraph"/>
        <w:suppressAutoHyphens/>
        <w:spacing w:line="360" w:lineRule="auto"/>
      </w:pPr>
    </w:p>
    <w:p w14:paraId="41F4EF96" w14:textId="1EE65D97" w:rsidR="001650F5" w:rsidRDefault="00CD7435" w:rsidP="00BA08EE">
      <w:pPr>
        <w:pStyle w:val="BasicParagraph"/>
        <w:suppressAutoHyphens/>
        <w:spacing w:line="360" w:lineRule="auto"/>
      </w:pPr>
      <w:r>
        <w:t>“</w:t>
      </w:r>
      <w:r w:rsidR="00C35336">
        <w:t>Although</w:t>
      </w:r>
      <w:r w:rsidR="005453B6">
        <w:t xml:space="preserve"> </w:t>
      </w:r>
      <w:r w:rsidR="00C35336">
        <w:t>w</w:t>
      </w:r>
      <w:r>
        <w:t>e have a new</w:t>
      </w:r>
      <w:r w:rsidR="00395B3D">
        <w:t xml:space="preserve"> </w:t>
      </w:r>
      <w:r>
        <w:t>name</w:t>
      </w:r>
      <w:r w:rsidR="000859A6">
        <w:t xml:space="preserve"> that better reflects </w:t>
      </w:r>
      <w:r w:rsidR="003F13BE">
        <w:t>both our</w:t>
      </w:r>
      <w:r w:rsidR="000859A6">
        <w:t xml:space="preserve"> s</w:t>
      </w:r>
      <w:r w:rsidR="003F13BE">
        <w:t>ervices and service areas</w:t>
      </w:r>
      <w:r>
        <w:t>,” said CEO Lori Thayer</w:t>
      </w:r>
      <w:r w:rsidR="002856D9">
        <w:t xml:space="preserve">, </w:t>
      </w:r>
      <w:r w:rsidR="0068145D">
        <w:t>RHIA, CLE</w:t>
      </w:r>
      <w:r w:rsidR="00C35336">
        <w:t>,</w:t>
      </w:r>
      <w:r w:rsidR="0068145D">
        <w:t xml:space="preserve"> </w:t>
      </w:r>
      <w:r w:rsidR="005453B6">
        <w:t>“</w:t>
      </w:r>
      <w:r w:rsidR="0046294A">
        <w:t xml:space="preserve">we are maintaining our corporate name, </w:t>
      </w:r>
      <w:r w:rsidR="00C35336">
        <w:t xml:space="preserve">Hospice of Stanly County, Inc. </w:t>
      </w:r>
      <w:r w:rsidR="00F77A41">
        <w:t xml:space="preserve">to honor the </w:t>
      </w:r>
      <w:r w:rsidR="0046294A">
        <w:t xml:space="preserve">history of the </w:t>
      </w:r>
      <w:r w:rsidR="00F77A41">
        <w:t>hard work and determination of many dedicated people</w:t>
      </w:r>
      <w:r w:rsidR="00C35336">
        <w:t>.  W</w:t>
      </w:r>
      <w:r w:rsidR="007D639A">
        <w:t xml:space="preserve">e will continue </w:t>
      </w:r>
      <w:r w:rsidR="00F77A41">
        <w:t>delivering</w:t>
      </w:r>
      <w:r w:rsidR="007D639A">
        <w:t xml:space="preserve"> the same </w:t>
      </w:r>
      <w:r w:rsidR="00767C1B">
        <w:t>quality</w:t>
      </w:r>
      <w:r w:rsidR="007D639A">
        <w:t xml:space="preserve"> care to this community </w:t>
      </w:r>
      <w:r w:rsidR="00F77A41">
        <w:t xml:space="preserve">as we have done for </w:t>
      </w:r>
      <w:r w:rsidR="007D639A">
        <w:t>more than 40 years.</w:t>
      </w:r>
    </w:p>
    <w:p w14:paraId="23C4BF23" w14:textId="77777777" w:rsidR="001650F5" w:rsidRDefault="001650F5" w:rsidP="00BA08EE">
      <w:pPr>
        <w:pStyle w:val="BasicParagraph"/>
        <w:suppressAutoHyphens/>
        <w:spacing w:line="360" w:lineRule="auto"/>
      </w:pPr>
    </w:p>
    <w:p w14:paraId="76CB3B54" w14:textId="6FF6639C" w:rsidR="00033CCD" w:rsidRDefault="00160CA4" w:rsidP="00BA08EE">
      <w:pPr>
        <w:pStyle w:val="BasicParagraph"/>
        <w:suppressAutoHyphens/>
        <w:spacing w:line="360" w:lineRule="auto"/>
      </w:pPr>
      <w:r>
        <w:t xml:space="preserve">This </w:t>
      </w:r>
      <w:r w:rsidR="00767C1B">
        <w:t>high-quality</w:t>
      </w:r>
      <w:r w:rsidR="008D0AC5">
        <w:t xml:space="preserve"> care includes earning our 5-star rating from </w:t>
      </w:r>
      <w:r w:rsidR="00C35336">
        <w:t xml:space="preserve">the </w:t>
      </w:r>
      <w:r w:rsidR="008D0AC5">
        <w:t>C</w:t>
      </w:r>
      <w:r w:rsidR="00C35336">
        <w:t xml:space="preserve">enters for </w:t>
      </w:r>
      <w:r w:rsidR="008D0AC5">
        <w:t>M</w:t>
      </w:r>
      <w:r w:rsidR="00C35336">
        <w:t xml:space="preserve">edicare &amp; Medicaid </w:t>
      </w:r>
      <w:r w:rsidR="008D0AC5">
        <w:t>S</w:t>
      </w:r>
      <w:r w:rsidR="00C35336">
        <w:t>ervices</w:t>
      </w:r>
      <w:r w:rsidR="008D0AC5">
        <w:t xml:space="preserve">, achieving recognition as a Hospice Honors </w:t>
      </w:r>
      <w:r w:rsidR="003730B9">
        <w:t>program, scoring</w:t>
      </w:r>
      <w:r w:rsidR="00551E95">
        <w:t xml:space="preserve"> 10 of 10 </w:t>
      </w:r>
      <w:r w:rsidR="00105582">
        <w:t xml:space="preserve">hospice </w:t>
      </w:r>
      <w:r w:rsidR="00551E95">
        <w:t>quality measures</w:t>
      </w:r>
      <w:r w:rsidR="006507E3">
        <w:t>, and being named by Modern Healthcare as a Best Place to Work</w:t>
      </w:r>
      <w:r w:rsidR="00C35336">
        <w:t>.”</w:t>
      </w:r>
      <w:r w:rsidR="00551E95">
        <w:t xml:space="preserve"> </w:t>
      </w:r>
      <w:r w:rsidR="004D2CE3">
        <w:t xml:space="preserve"> </w:t>
      </w:r>
    </w:p>
    <w:p w14:paraId="163CA58F" w14:textId="77777777" w:rsidR="00033CCD" w:rsidRDefault="00033CCD" w:rsidP="00BA08EE">
      <w:pPr>
        <w:pStyle w:val="BasicParagraph"/>
        <w:suppressAutoHyphens/>
        <w:spacing w:line="360" w:lineRule="auto"/>
      </w:pPr>
    </w:p>
    <w:p w14:paraId="7323F79D" w14:textId="2F9F2A9C" w:rsidR="005453B6" w:rsidRDefault="00DC783F" w:rsidP="00BA08EE">
      <w:pPr>
        <w:pStyle w:val="BasicParagraph"/>
        <w:suppressAutoHyphens/>
        <w:spacing w:line="360" w:lineRule="auto"/>
      </w:pPr>
      <w:r>
        <w:t xml:space="preserve">The agency </w:t>
      </w:r>
      <w:r w:rsidR="00C35336">
        <w:t>now</w:t>
      </w:r>
      <w:r>
        <w:t xml:space="preserve"> offer</w:t>
      </w:r>
      <w:r w:rsidR="00C35336">
        <w:t xml:space="preserve">s to the community a seamless continuum of compassionate services over the course of a serious illness.  </w:t>
      </w:r>
      <w:r>
        <w:t xml:space="preserve"> </w:t>
      </w:r>
    </w:p>
    <w:p w14:paraId="590A036D" w14:textId="08327D7D" w:rsidR="00033CCD" w:rsidRDefault="00DC783F" w:rsidP="005453B6">
      <w:pPr>
        <w:pStyle w:val="BasicParagraph"/>
        <w:numPr>
          <w:ilvl w:val="0"/>
          <w:numId w:val="7"/>
        </w:numPr>
        <w:suppressAutoHyphens/>
        <w:spacing w:line="360" w:lineRule="auto"/>
      </w:pPr>
      <w:r>
        <w:t xml:space="preserve">Hospice care is defined as </w:t>
      </w:r>
      <w:r w:rsidR="00DE62DF">
        <w:t>care that aims to ease pain</w:t>
      </w:r>
      <w:r w:rsidR="00C35336">
        <w:t xml:space="preserve"> and other distressing symptoms</w:t>
      </w:r>
      <w:r w:rsidR="00DE62DF">
        <w:t xml:space="preserve"> in patients who are not expected to recover from their condition</w:t>
      </w:r>
      <w:r w:rsidR="00CD7BA2">
        <w:t xml:space="preserve">, have a life expectancy of 6 months or less, </w:t>
      </w:r>
      <w:r w:rsidR="00580BD9">
        <w:t xml:space="preserve">and have </w:t>
      </w:r>
      <w:r w:rsidR="00C35336">
        <w:t>chosen to no longer receive life prolonging treatments</w:t>
      </w:r>
      <w:r w:rsidR="00580BD9">
        <w:t xml:space="preserve">. </w:t>
      </w:r>
    </w:p>
    <w:p w14:paraId="49506844" w14:textId="7579CC16" w:rsidR="00580BD9" w:rsidRDefault="00580BD9" w:rsidP="00580BD9">
      <w:pPr>
        <w:pStyle w:val="BasicParagraph"/>
        <w:numPr>
          <w:ilvl w:val="0"/>
          <w:numId w:val="7"/>
        </w:numPr>
        <w:suppressAutoHyphens/>
        <w:spacing w:line="360" w:lineRule="auto"/>
      </w:pPr>
      <w:r>
        <w:t xml:space="preserve">Palliative care </w:t>
      </w:r>
      <w:r w:rsidR="00C979B2">
        <w:t>aims to ease pain and</w:t>
      </w:r>
      <w:r w:rsidR="00A5577E">
        <w:t xml:space="preserve"> help with symptoms </w:t>
      </w:r>
      <w:r w:rsidR="00C35336">
        <w:t>caused by</w:t>
      </w:r>
      <w:r w:rsidR="00531545">
        <w:t xml:space="preserve"> a </w:t>
      </w:r>
      <w:r w:rsidR="00C35336">
        <w:t>serious</w:t>
      </w:r>
      <w:r w:rsidR="0060769A">
        <w:t xml:space="preserve"> or chronic </w:t>
      </w:r>
      <w:r w:rsidR="006507E3">
        <w:t>illness but</w:t>
      </w:r>
      <w:r w:rsidR="00A5577E">
        <w:t xml:space="preserve"> </w:t>
      </w:r>
      <w:r w:rsidR="005453B6">
        <w:t>is not</w:t>
      </w:r>
      <w:r w:rsidR="00A5577E">
        <w:t xml:space="preserve"> considered to be life-</w:t>
      </w:r>
      <w:r w:rsidR="00843095">
        <w:t xml:space="preserve">limiting </w:t>
      </w:r>
      <w:r w:rsidR="00A5577E">
        <w:t xml:space="preserve">at this time. </w:t>
      </w:r>
      <w:r w:rsidR="00C35336">
        <w:t>This service adds an extra layer of support working</w:t>
      </w:r>
      <w:r w:rsidR="00767C1B">
        <w:t xml:space="preserve"> in conjunction with</w:t>
      </w:r>
      <w:r w:rsidR="00C35336">
        <w:t xml:space="preserve"> an individual’s medical team and</w:t>
      </w:r>
      <w:r w:rsidR="00767C1B">
        <w:t xml:space="preserve"> life-prolonging medications or treatments. </w:t>
      </w:r>
    </w:p>
    <w:p w14:paraId="582615EC" w14:textId="77777777" w:rsidR="00033CCD" w:rsidRDefault="00033CCD" w:rsidP="00BA08EE">
      <w:pPr>
        <w:pStyle w:val="BasicParagraph"/>
        <w:suppressAutoHyphens/>
        <w:spacing w:line="360" w:lineRule="auto"/>
      </w:pPr>
    </w:p>
    <w:p w14:paraId="080E2968" w14:textId="6490E427" w:rsidR="00264C08" w:rsidRDefault="00C67B49" w:rsidP="00BA08EE">
      <w:pPr>
        <w:pStyle w:val="BasicParagraph"/>
        <w:suppressAutoHyphens/>
        <w:spacing w:line="360" w:lineRule="auto"/>
      </w:pPr>
      <w:r>
        <w:t>“</w:t>
      </w:r>
      <w:r w:rsidR="00274ABF">
        <w:t>Of course, our organization will continue to bring compassion and love to patients struggling with serious illness</w:t>
      </w:r>
      <w:r w:rsidR="008B4CA4">
        <w:t xml:space="preserve">,” said </w:t>
      </w:r>
      <w:r w:rsidR="00274ABF">
        <w:t>Ashley Wiltcher, NP</w:t>
      </w:r>
      <w:r w:rsidR="00C21186">
        <w:t>. “</w:t>
      </w:r>
      <w:r w:rsidR="00546AED">
        <w:t>The new name</w:t>
      </w:r>
      <w:r w:rsidR="000B3151">
        <w:t xml:space="preserve">, however, </w:t>
      </w:r>
      <w:r w:rsidR="00546AED">
        <w:t xml:space="preserve">is a better focus </w:t>
      </w:r>
      <w:r w:rsidR="00FE48E0">
        <w:t>for</w:t>
      </w:r>
      <w:r w:rsidR="00546AED">
        <w:t xml:space="preserve"> ALL the patients and families we serve</w:t>
      </w:r>
      <w:r w:rsidR="000B3151">
        <w:t xml:space="preserve"> --</w:t>
      </w:r>
      <w:r w:rsidR="00FE48E0">
        <w:t xml:space="preserve"> hospice patients and palliative care patients</w:t>
      </w:r>
      <w:r w:rsidR="000F4583">
        <w:t xml:space="preserve">.” </w:t>
      </w:r>
    </w:p>
    <w:p w14:paraId="599187F1" w14:textId="77777777" w:rsidR="00105582" w:rsidRDefault="00105582" w:rsidP="00BA08EE">
      <w:pPr>
        <w:pStyle w:val="BasicParagraph"/>
        <w:suppressAutoHyphens/>
        <w:spacing w:line="360" w:lineRule="auto"/>
      </w:pPr>
    </w:p>
    <w:p w14:paraId="1F288CEC" w14:textId="5C975E01" w:rsidR="00105582" w:rsidRPr="00105582" w:rsidRDefault="006D7F94" w:rsidP="006D7F94">
      <w:pPr>
        <w:pStyle w:val="BasicParagraph"/>
        <w:tabs>
          <w:tab w:val="center" w:pos="4680"/>
        </w:tabs>
        <w:suppressAutoHyphens/>
        <w:spacing w:line="360" w:lineRule="auto"/>
      </w:pPr>
      <w:r>
        <w:t xml:space="preserve">“The name Tillery </w:t>
      </w:r>
      <w:r w:rsidR="00C35336">
        <w:t>was intentional and signifies</w:t>
      </w:r>
      <w:r>
        <w:t xml:space="preserve"> our focus</w:t>
      </w:r>
      <w:r w:rsidR="00C35336">
        <w:t xml:space="preserve"> and commitment to</w:t>
      </w:r>
      <w:r>
        <w:t xml:space="preserve"> Montgomery and Stanly Counties,” </w:t>
      </w:r>
      <w:r w:rsidR="00105582">
        <w:t xml:space="preserve">continued CEO Lori Thayer. </w:t>
      </w:r>
      <w:r>
        <w:t xml:space="preserve">“We kept the pink coloring because our team in pink scrubs has become synonymous in the community with quality care and compassion. </w:t>
      </w:r>
      <w:r w:rsidR="00105582">
        <w:t>The blue heron represents a number of interesting characteristics</w:t>
      </w:r>
      <w:r w:rsidR="00105582" w:rsidRPr="00105582">
        <w:t xml:space="preserve">: </w:t>
      </w:r>
    </w:p>
    <w:p w14:paraId="71B30350" w14:textId="037921BA" w:rsidR="00105582" w:rsidRPr="00105582" w:rsidRDefault="00105582" w:rsidP="00105582">
      <w:pPr>
        <w:pStyle w:val="BasicParagraph"/>
        <w:numPr>
          <w:ilvl w:val="1"/>
          <w:numId w:val="8"/>
        </w:numPr>
        <w:tabs>
          <w:tab w:val="center" w:pos="4680"/>
        </w:tabs>
        <w:suppressAutoHyphens/>
        <w:spacing w:line="360" w:lineRule="auto"/>
      </w:pPr>
      <w:r w:rsidRPr="00105582">
        <w:t xml:space="preserve">According to North American Native tradition, the blue heron represents self-determination and self-reliance. </w:t>
      </w:r>
      <w:r w:rsidR="00564372">
        <w:t>Like the heron,</w:t>
      </w:r>
      <w:r w:rsidRPr="00105582">
        <w:t xml:space="preserve"> our organization</w:t>
      </w:r>
      <w:r w:rsidR="00564372">
        <w:t>’s</w:t>
      </w:r>
      <w:r w:rsidRPr="00105582">
        <w:t xml:space="preserve"> ability to adapt and evolve to meet the needs of the community</w:t>
      </w:r>
      <w:r w:rsidR="00564372">
        <w:t xml:space="preserve"> through innovation reflects our desire for sustainability</w:t>
      </w:r>
      <w:r w:rsidRPr="00105582">
        <w:t xml:space="preserve">. </w:t>
      </w:r>
    </w:p>
    <w:p w14:paraId="1D9A5CAC" w14:textId="77777777" w:rsidR="00395B3D" w:rsidRDefault="00395B3D" w:rsidP="003730B9">
      <w:pPr>
        <w:pStyle w:val="BasicParagraph"/>
        <w:tabs>
          <w:tab w:val="center" w:pos="4680"/>
        </w:tabs>
        <w:suppressAutoHyphens/>
        <w:spacing w:line="360" w:lineRule="auto"/>
        <w:ind w:left="1440"/>
      </w:pPr>
    </w:p>
    <w:p w14:paraId="7B92FC22" w14:textId="074FDB3D" w:rsidR="00105582" w:rsidRPr="00105582" w:rsidRDefault="00105582" w:rsidP="00105582">
      <w:pPr>
        <w:pStyle w:val="BasicParagraph"/>
        <w:numPr>
          <w:ilvl w:val="1"/>
          <w:numId w:val="8"/>
        </w:numPr>
        <w:tabs>
          <w:tab w:val="center" w:pos="4680"/>
        </w:tabs>
        <w:suppressAutoHyphens/>
        <w:spacing w:line="360" w:lineRule="auto"/>
      </w:pPr>
      <w:r w:rsidRPr="00105582">
        <w:lastRenderedPageBreak/>
        <w:t xml:space="preserve">The long thin legs of the heron </w:t>
      </w:r>
      <w:r w:rsidR="00564372">
        <w:t>represent an ability to stand confidently, remain stable and be one’s own pillar of strength.</w:t>
      </w:r>
      <w:r w:rsidRPr="00105582">
        <w:t xml:space="preserve"> This aspect of the logo was a natural fit as our agency </w:t>
      </w:r>
      <w:r w:rsidR="00564372">
        <w:t xml:space="preserve">continues to </w:t>
      </w:r>
      <w:r w:rsidRPr="00105582">
        <w:t>remain an independent organization, free of affiliation</w:t>
      </w:r>
      <w:r w:rsidR="00564372">
        <w:t>.</w:t>
      </w:r>
      <w:r w:rsidRPr="00105582">
        <w:t xml:space="preserve"> </w:t>
      </w:r>
    </w:p>
    <w:p w14:paraId="50DFB018" w14:textId="17DEEA65" w:rsidR="00105582" w:rsidRPr="00105582" w:rsidRDefault="00105582" w:rsidP="00105582">
      <w:pPr>
        <w:pStyle w:val="BasicParagraph"/>
        <w:numPr>
          <w:ilvl w:val="1"/>
          <w:numId w:val="8"/>
        </w:numPr>
        <w:tabs>
          <w:tab w:val="center" w:pos="4680"/>
        </w:tabs>
        <w:suppressAutoHyphens/>
        <w:spacing w:line="360" w:lineRule="auto"/>
      </w:pPr>
      <w:r w:rsidRPr="00105582">
        <w:t xml:space="preserve">Herons exhibit a high level of intelligence in hunting techniques. This trait is evident in the strategic planning </w:t>
      </w:r>
      <w:r w:rsidR="00564372">
        <w:t>efforts demonstrated</w:t>
      </w:r>
      <w:r w:rsidRPr="00105582">
        <w:t xml:space="preserve"> </w:t>
      </w:r>
      <w:r w:rsidR="00564372">
        <w:t>within</w:t>
      </w:r>
      <w:r w:rsidRPr="00105582">
        <w:t xml:space="preserve"> our organization.</w:t>
      </w:r>
    </w:p>
    <w:p w14:paraId="3073596B" w14:textId="7841F4B2" w:rsidR="00105582" w:rsidRPr="00105582" w:rsidRDefault="00105582" w:rsidP="00105582">
      <w:pPr>
        <w:pStyle w:val="BasicParagraph"/>
        <w:numPr>
          <w:ilvl w:val="1"/>
          <w:numId w:val="8"/>
        </w:numPr>
        <w:tabs>
          <w:tab w:val="center" w:pos="4680"/>
        </w:tabs>
        <w:suppressAutoHyphens/>
        <w:spacing w:line="360" w:lineRule="auto"/>
      </w:pPr>
      <w:r w:rsidRPr="00105582">
        <w:t xml:space="preserve">Herons </w:t>
      </w:r>
      <w:r w:rsidR="00564372">
        <w:t>know</w:t>
      </w:r>
      <w:r w:rsidRPr="00105582">
        <w:t xml:space="preserve"> where their food comes from and </w:t>
      </w:r>
      <w:r w:rsidR="005453B6">
        <w:t>can</w:t>
      </w:r>
      <w:r w:rsidRPr="00105582">
        <w:t xml:space="preserve"> plan for future </w:t>
      </w:r>
      <w:r w:rsidR="00564372">
        <w:t>needs</w:t>
      </w:r>
      <w:r w:rsidRPr="00105582">
        <w:t xml:space="preserve">. </w:t>
      </w:r>
      <w:r w:rsidR="00564372">
        <w:t>In much the same fashion, o</w:t>
      </w:r>
      <w:r w:rsidRPr="00105582">
        <w:t xml:space="preserve">ur board of directors </w:t>
      </w:r>
      <w:r w:rsidR="00564372">
        <w:t>demonstrates visionary planning and continues to invest in the organization’s mission</w:t>
      </w:r>
      <w:r w:rsidR="00610548">
        <w:t xml:space="preserve"> and future</w:t>
      </w:r>
      <w:r w:rsidRPr="00105582">
        <w:t xml:space="preserve">. </w:t>
      </w:r>
    </w:p>
    <w:p w14:paraId="5B6C632D" w14:textId="77777777" w:rsidR="00105582" w:rsidRDefault="00105582" w:rsidP="00105582">
      <w:pPr>
        <w:pStyle w:val="BasicParagraph"/>
        <w:tabs>
          <w:tab w:val="center" w:pos="4680"/>
        </w:tabs>
        <w:suppressAutoHyphens/>
        <w:spacing w:line="360" w:lineRule="auto"/>
      </w:pPr>
    </w:p>
    <w:p w14:paraId="39AE96E9" w14:textId="155555E4" w:rsidR="00C35336" w:rsidRDefault="00C35336" w:rsidP="00C35336">
      <w:pPr>
        <w:pStyle w:val="BasicParagraph"/>
        <w:suppressAutoHyphens/>
        <w:spacing w:line="360" w:lineRule="auto"/>
      </w:pPr>
      <w:r>
        <w:t>The agency will begin using the new name, Tillery Compassionate Care,</w:t>
      </w:r>
      <w:r w:rsidR="00DF0E72">
        <w:t xml:space="preserve"> effective</w:t>
      </w:r>
      <w:r>
        <w:t xml:space="preserve"> Monday, October 2, 2023. The new website can be found at TilleryCompassionateCare.org. </w:t>
      </w:r>
    </w:p>
    <w:p w14:paraId="31655FC3" w14:textId="7BF5A411" w:rsidR="00105582" w:rsidRPr="00105582" w:rsidRDefault="000B3151" w:rsidP="00BA08EE">
      <w:pPr>
        <w:pStyle w:val="BasicParagraph"/>
        <w:suppressAutoHyphens/>
        <w:spacing w:line="360" w:lineRule="auto"/>
      </w:pPr>
      <w:r>
        <w:t>For questions</w:t>
      </w:r>
      <w:r w:rsidR="00FD1891">
        <w:t xml:space="preserve"> or to seek care</w:t>
      </w:r>
      <w:r>
        <w:t xml:space="preserve">, </w:t>
      </w:r>
      <w:r w:rsidR="005453B6">
        <w:t>referral partners</w:t>
      </w:r>
      <w:r>
        <w:t xml:space="preserve">, patients and their families, and community members will continue to call 704.983.4216. </w:t>
      </w:r>
    </w:p>
    <w:p w14:paraId="629A906E" w14:textId="77777777" w:rsidR="00EA132E" w:rsidRPr="005F620C" w:rsidRDefault="00EA132E" w:rsidP="00EA132E">
      <w:pPr>
        <w:pStyle w:val="NoSpacing"/>
        <w:spacing w:line="360" w:lineRule="auto"/>
        <w:rPr>
          <w:rFonts w:cstheme="minorHAnsi"/>
          <w:b/>
          <w:bCs/>
          <w:sz w:val="24"/>
          <w:szCs w:val="24"/>
        </w:rPr>
      </w:pPr>
    </w:p>
    <w:p w14:paraId="4227C5E8" w14:textId="77777777" w:rsidR="00FD1891" w:rsidRDefault="00FD1891" w:rsidP="00EA132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8DC1521" w14:textId="2DEB97B5" w:rsidR="00BA628B" w:rsidRPr="005F620C" w:rsidRDefault="00BA628B" w:rsidP="00EA132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F620C">
        <w:rPr>
          <w:rFonts w:asciiTheme="minorHAnsi" w:hAnsiTheme="minorHAnsi" w:cstheme="minorHAnsi"/>
          <w:b/>
          <w:bCs/>
          <w:sz w:val="24"/>
          <w:szCs w:val="24"/>
        </w:rPr>
        <w:t xml:space="preserve">About Hospice of Stanly </w:t>
      </w:r>
      <w:r w:rsidR="00610548">
        <w:rPr>
          <w:rFonts w:asciiTheme="minorHAnsi" w:hAnsiTheme="minorHAnsi" w:cstheme="minorHAnsi"/>
          <w:b/>
          <w:bCs/>
          <w:sz w:val="24"/>
          <w:szCs w:val="24"/>
        </w:rPr>
        <w:t>County, Inc d/b/a Tillery Compassionate Care</w:t>
      </w:r>
    </w:p>
    <w:p w14:paraId="240DBF04" w14:textId="456D1E29" w:rsidR="00331EE2" w:rsidRPr="005F620C" w:rsidRDefault="00BF2381" w:rsidP="00EA132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Tillery Compassionate Care</w:t>
      </w:r>
      <w:r w:rsidR="00331EE2" w:rsidRPr="005F620C">
        <w:rPr>
          <w:rFonts w:asciiTheme="minorHAnsi" w:hAnsiTheme="minorHAnsi" w:cstheme="minorHAnsi"/>
          <w:sz w:val="24"/>
          <w:szCs w:val="24"/>
        </w:rPr>
        <w:t xml:space="preserve">, a nonprofit organization, was founded through the grassroots efforts of people in the community and it continues to be governed locally by a board of directors.  Through the generosity of many, </w:t>
      </w:r>
      <w:r>
        <w:rPr>
          <w:rFonts w:asciiTheme="minorHAnsi" w:hAnsiTheme="minorHAnsi" w:cstheme="minorHAnsi"/>
          <w:sz w:val="24"/>
          <w:szCs w:val="24"/>
        </w:rPr>
        <w:t>Tillery Compassionate Care</w:t>
      </w:r>
      <w:r w:rsidRPr="005F620C">
        <w:rPr>
          <w:rFonts w:asciiTheme="minorHAnsi" w:hAnsiTheme="minorHAnsi" w:cstheme="minorHAnsi"/>
          <w:sz w:val="24"/>
          <w:szCs w:val="24"/>
        </w:rPr>
        <w:t xml:space="preserve"> </w:t>
      </w:r>
      <w:r w:rsidR="00331EE2" w:rsidRPr="005F620C">
        <w:rPr>
          <w:rFonts w:asciiTheme="minorHAnsi" w:hAnsiTheme="minorHAnsi" w:cstheme="minorHAnsi"/>
          <w:sz w:val="24"/>
          <w:szCs w:val="24"/>
        </w:rPr>
        <w:t xml:space="preserve">has been able to provide care to </w:t>
      </w:r>
      <w:r w:rsidR="006F6F7A" w:rsidRPr="005F620C">
        <w:rPr>
          <w:rFonts w:asciiTheme="minorHAnsi" w:hAnsiTheme="minorHAnsi" w:cstheme="minorHAnsi"/>
          <w:sz w:val="24"/>
          <w:szCs w:val="24"/>
        </w:rPr>
        <w:t>more than</w:t>
      </w:r>
      <w:r w:rsidR="00331EE2" w:rsidRPr="005F620C">
        <w:rPr>
          <w:rFonts w:asciiTheme="minorHAnsi" w:hAnsiTheme="minorHAnsi" w:cstheme="minorHAnsi"/>
          <w:sz w:val="24"/>
          <w:szCs w:val="24"/>
        </w:rPr>
        <w:t xml:space="preserve"> 7,</w:t>
      </w:r>
      <w:r w:rsidR="00AC2E3C">
        <w:rPr>
          <w:rFonts w:asciiTheme="minorHAnsi" w:hAnsiTheme="minorHAnsi" w:cstheme="minorHAnsi"/>
          <w:sz w:val="24"/>
          <w:szCs w:val="24"/>
        </w:rPr>
        <w:t>5</w:t>
      </w:r>
      <w:r w:rsidR="00331EE2" w:rsidRPr="005F620C">
        <w:rPr>
          <w:rFonts w:asciiTheme="minorHAnsi" w:hAnsiTheme="minorHAnsi" w:cstheme="minorHAnsi"/>
          <w:sz w:val="24"/>
          <w:szCs w:val="24"/>
        </w:rPr>
        <w:t xml:space="preserve">00 </w:t>
      </w:r>
      <w:r w:rsidR="00610548">
        <w:rPr>
          <w:rFonts w:asciiTheme="minorHAnsi" w:hAnsiTheme="minorHAnsi" w:cstheme="minorHAnsi"/>
          <w:sz w:val="24"/>
          <w:szCs w:val="24"/>
        </w:rPr>
        <w:t>seriously</w:t>
      </w:r>
      <w:r w:rsidR="00610548" w:rsidRPr="005F620C">
        <w:rPr>
          <w:rFonts w:asciiTheme="minorHAnsi" w:hAnsiTheme="minorHAnsi" w:cstheme="minorHAnsi"/>
          <w:sz w:val="24"/>
          <w:szCs w:val="24"/>
        </w:rPr>
        <w:t xml:space="preserve"> </w:t>
      </w:r>
      <w:r w:rsidR="00331EE2" w:rsidRPr="005F620C">
        <w:rPr>
          <w:rFonts w:asciiTheme="minorHAnsi" w:hAnsiTheme="minorHAnsi" w:cstheme="minorHAnsi"/>
          <w:sz w:val="24"/>
          <w:szCs w:val="24"/>
        </w:rPr>
        <w:t xml:space="preserve">ill residents since 1981.  The organization </w:t>
      </w:r>
      <w:r w:rsidR="00331EE2" w:rsidRPr="005F620C">
        <w:rPr>
          <w:rFonts w:asciiTheme="minorHAnsi" w:hAnsiTheme="minorHAnsi" w:cstheme="minorHAnsi"/>
          <w:bCs/>
          <w:sz w:val="24"/>
          <w:szCs w:val="24"/>
        </w:rPr>
        <w:t xml:space="preserve">provides compassionate care, comfort, and support for patients and their families.  </w:t>
      </w:r>
      <w:r w:rsidR="00331EE2" w:rsidRPr="005F620C">
        <w:rPr>
          <w:rFonts w:asciiTheme="minorHAnsi" w:hAnsiTheme="minorHAnsi" w:cstheme="minorHAnsi"/>
          <w:sz w:val="24"/>
          <w:szCs w:val="24"/>
        </w:rPr>
        <w:t xml:space="preserve">More information about hospice and </w:t>
      </w:r>
      <w:r w:rsidR="0089391A" w:rsidRPr="005F620C">
        <w:rPr>
          <w:rFonts w:asciiTheme="minorHAnsi" w:hAnsiTheme="minorHAnsi" w:cstheme="minorHAnsi"/>
          <w:sz w:val="24"/>
          <w:szCs w:val="24"/>
        </w:rPr>
        <w:t>palliative care</w:t>
      </w:r>
      <w:r w:rsidR="00331EE2" w:rsidRPr="005F620C">
        <w:rPr>
          <w:rFonts w:asciiTheme="minorHAnsi" w:hAnsiTheme="minorHAnsi" w:cstheme="minorHAnsi"/>
          <w:sz w:val="24"/>
          <w:szCs w:val="24"/>
        </w:rPr>
        <w:t xml:space="preserve"> is available by calling 704.983.4216 or by visiting </w:t>
      </w:r>
      <w:hyperlink r:id="rId13" w:history="1">
        <w:r w:rsidR="00331EE2" w:rsidRPr="005F620C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 xml:space="preserve"> </w:t>
        </w:r>
      </w:hyperlink>
      <w:r w:rsidR="00610548">
        <w:rPr>
          <w:rStyle w:val="Hyperlink"/>
          <w:rFonts w:asciiTheme="minorHAnsi" w:hAnsiTheme="minorHAnsi" w:cstheme="minorHAnsi"/>
          <w:color w:val="auto"/>
          <w:sz w:val="24"/>
          <w:szCs w:val="24"/>
        </w:rPr>
        <w:t>tillerycompassionatecare.org.</w:t>
      </w:r>
    </w:p>
    <w:p w14:paraId="15E9181E" w14:textId="77777777" w:rsidR="00C50B3C" w:rsidRPr="005F620C" w:rsidRDefault="00C50B3C" w:rsidP="00EA132E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91C9E1" w14:textId="5ED11395" w:rsidR="00840EEF" w:rsidRPr="005F620C" w:rsidRDefault="00BA628B" w:rsidP="00EA132E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F620C">
        <w:rPr>
          <w:rFonts w:asciiTheme="minorHAnsi" w:hAnsiTheme="minorHAnsi" w:cstheme="minorHAnsi"/>
          <w:sz w:val="24"/>
          <w:szCs w:val="24"/>
        </w:rPr>
        <w:t>###</w:t>
      </w:r>
      <w:bookmarkEnd w:id="0"/>
    </w:p>
    <w:sectPr w:rsidR="00840EEF" w:rsidRPr="005F620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66A1" w14:textId="77777777" w:rsidR="00BE6836" w:rsidRDefault="00BE6836" w:rsidP="00BA628B">
      <w:r>
        <w:separator/>
      </w:r>
    </w:p>
  </w:endnote>
  <w:endnote w:type="continuationSeparator" w:id="0">
    <w:p w14:paraId="7C8AB8BC" w14:textId="77777777" w:rsidR="00BE6836" w:rsidRDefault="00BE6836" w:rsidP="00B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312A" w14:textId="77777777" w:rsidR="00BE6836" w:rsidRDefault="00BE6836" w:rsidP="00BA628B">
      <w:r>
        <w:separator/>
      </w:r>
    </w:p>
  </w:footnote>
  <w:footnote w:type="continuationSeparator" w:id="0">
    <w:p w14:paraId="75609CD6" w14:textId="77777777" w:rsidR="00BE6836" w:rsidRDefault="00BE6836" w:rsidP="00BA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A60D" w14:textId="3250B2BA" w:rsidR="00BA628B" w:rsidRPr="00BA628B" w:rsidRDefault="00BA628B">
    <w:pPr>
      <w:pStyle w:val="Header"/>
      <w:rPr>
        <w:rFonts w:asciiTheme="minorHAnsi" w:hAnsiTheme="minorHAnsi" w:cstheme="minorHAnsi"/>
        <w:color w:val="808080" w:themeColor="background1" w:themeShade="80"/>
        <w:sz w:val="96"/>
        <w:szCs w:val="96"/>
      </w:rPr>
    </w:pPr>
    <w:r w:rsidRPr="00BA628B">
      <w:rPr>
        <w:rFonts w:asciiTheme="minorHAnsi" w:hAnsiTheme="minorHAnsi" w:cstheme="minorHAnsi"/>
        <w:color w:val="808080" w:themeColor="background1" w:themeShade="80"/>
        <w:sz w:val="96"/>
        <w:szCs w:val="96"/>
      </w:rPr>
      <w:t>NEWS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D91"/>
    <w:multiLevelType w:val="hybridMultilevel"/>
    <w:tmpl w:val="3B10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B0828"/>
    <w:multiLevelType w:val="hybridMultilevel"/>
    <w:tmpl w:val="089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182C"/>
    <w:multiLevelType w:val="hybridMultilevel"/>
    <w:tmpl w:val="8F32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D0F59"/>
    <w:multiLevelType w:val="hybridMultilevel"/>
    <w:tmpl w:val="D31E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56F76"/>
    <w:multiLevelType w:val="hybridMultilevel"/>
    <w:tmpl w:val="AD8C5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C7021"/>
    <w:multiLevelType w:val="hybridMultilevel"/>
    <w:tmpl w:val="587C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5E90"/>
    <w:multiLevelType w:val="hybridMultilevel"/>
    <w:tmpl w:val="1EB8B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9029714">
    <w:abstractNumId w:val="3"/>
  </w:num>
  <w:num w:numId="2" w16cid:durableId="139828318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416665">
    <w:abstractNumId w:val="6"/>
  </w:num>
  <w:num w:numId="4" w16cid:durableId="368074290">
    <w:abstractNumId w:val="4"/>
  </w:num>
  <w:num w:numId="5" w16cid:durableId="1113016569">
    <w:abstractNumId w:val="1"/>
  </w:num>
  <w:num w:numId="6" w16cid:durableId="286667142">
    <w:abstractNumId w:val="0"/>
  </w:num>
  <w:num w:numId="7" w16cid:durableId="1647279742">
    <w:abstractNumId w:val="5"/>
  </w:num>
  <w:num w:numId="8" w16cid:durableId="1239826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4C"/>
    <w:rsid w:val="00007E1D"/>
    <w:rsid w:val="0001717D"/>
    <w:rsid w:val="00020EAD"/>
    <w:rsid w:val="00031952"/>
    <w:rsid w:val="00031EE7"/>
    <w:rsid w:val="00033CCD"/>
    <w:rsid w:val="00055521"/>
    <w:rsid w:val="00061142"/>
    <w:rsid w:val="00064D1C"/>
    <w:rsid w:val="00070367"/>
    <w:rsid w:val="000718CA"/>
    <w:rsid w:val="0008036D"/>
    <w:rsid w:val="00083C71"/>
    <w:rsid w:val="000859A6"/>
    <w:rsid w:val="000A31DE"/>
    <w:rsid w:val="000B3151"/>
    <w:rsid w:val="000B5C86"/>
    <w:rsid w:val="000F12F5"/>
    <w:rsid w:val="000F4583"/>
    <w:rsid w:val="000F75F2"/>
    <w:rsid w:val="00105582"/>
    <w:rsid w:val="00117616"/>
    <w:rsid w:val="00123183"/>
    <w:rsid w:val="001574B3"/>
    <w:rsid w:val="00160CA4"/>
    <w:rsid w:val="001650F5"/>
    <w:rsid w:val="00167404"/>
    <w:rsid w:val="00171F7C"/>
    <w:rsid w:val="00183171"/>
    <w:rsid w:val="001848EB"/>
    <w:rsid w:val="001A69E2"/>
    <w:rsid w:val="001C0820"/>
    <w:rsid w:val="001C2B52"/>
    <w:rsid w:val="001D2630"/>
    <w:rsid w:val="001D4C82"/>
    <w:rsid w:val="001F30C3"/>
    <w:rsid w:val="001F630F"/>
    <w:rsid w:val="00201707"/>
    <w:rsid w:val="00231110"/>
    <w:rsid w:val="00232088"/>
    <w:rsid w:val="002465A7"/>
    <w:rsid w:val="00264C08"/>
    <w:rsid w:val="00274ABF"/>
    <w:rsid w:val="002856D9"/>
    <w:rsid w:val="002A1285"/>
    <w:rsid w:val="002A128B"/>
    <w:rsid w:val="002A2B50"/>
    <w:rsid w:val="002B069E"/>
    <w:rsid w:val="002B0E0F"/>
    <w:rsid w:val="002B34CC"/>
    <w:rsid w:val="002B66E9"/>
    <w:rsid w:val="002C092C"/>
    <w:rsid w:val="002C5BC8"/>
    <w:rsid w:val="002C5ED4"/>
    <w:rsid w:val="002D6F13"/>
    <w:rsid w:val="002F07EC"/>
    <w:rsid w:val="002F16DF"/>
    <w:rsid w:val="002F7B21"/>
    <w:rsid w:val="0031730D"/>
    <w:rsid w:val="00331EE2"/>
    <w:rsid w:val="003350BD"/>
    <w:rsid w:val="00336C91"/>
    <w:rsid w:val="003421C3"/>
    <w:rsid w:val="0034222B"/>
    <w:rsid w:val="003439B4"/>
    <w:rsid w:val="0034516C"/>
    <w:rsid w:val="003523E1"/>
    <w:rsid w:val="00356C6F"/>
    <w:rsid w:val="00361B0C"/>
    <w:rsid w:val="00366AB6"/>
    <w:rsid w:val="00367927"/>
    <w:rsid w:val="003730B9"/>
    <w:rsid w:val="0039044C"/>
    <w:rsid w:val="00391DDE"/>
    <w:rsid w:val="00394FBC"/>
    <w:rsid w:val="00395B3D"/>
    <w:rsid w:val="003A2451"/>
    <w:rsid w:val="003F13BE"/>
    <w:rsid w:val="003F2B68"/>
    <w:rsid w:val="00401475"/>
    <w:rsid w:val="00404782"/>
    <w:rsid w:val="004356B0"/>
    <w:rsid w:val="00451752"/>
    <w:rsid w:val="0046294A"/>
    <w:rsid w:val="00476A06"/>
    <w:rsid w:val="00481A7E"/>
    <w:rsid w:val="0048309D"/>
    <w:rsid w:val="00491B1A"/>
    <w:rsid w:val="004A349F"/>
    <w:rsid w:val="004D2CE3"/>
    <w:rsid w:val="004E3183"/>
    <w:rsid w:val="004F07F4"/>
    <w:rsid w:val="0050510F"/>
    <w:rsid w:val="00510E53"/>
    <w:rsid w:val="0051616A"/>
    <w:rsid w:val="00531545"/>
    <w:rsid w:val="005453B6"/>
    <w:rsid w:val="00546AED"/>
    <w:rsid w:val="00551E95"/>
    <w:rsid w:val="00552E5E"/>
    <w:rsid w:val="00564372"/>
    <w:rsid w:val="00564A0A"/>
    <w:rsid w:val="00580BD9"/>
    <w:rsid w:val="00596B34"/>
    <w:rsid w:val="005A759B"/>
    <w:rsid w:val="005B3893"/>
    <w:rsid w:val="005C6A83"/>
    <w:rsid w:val="005D4ED5"/>
    <w:rsid w:val="005F620C"/>
    <w:rsid w:val="005F7981"/>
    <w:rsid w:val="005F7FCF"/>
    <w:rsid w:val="00603D81"/>
    <w:rsid w:val="00603EC2"/>
    <w:rsid w:val="0060769A"/>
    <w:rsid w:val="00610548"/>
    <w:rsid w:val="006115FD"/>
    <w:rsid w:val="0062152C"/>
    <w:rsid w:val="00640095"/>
    <w:rsid w:val="006507E3"/>
    <w:rsid w:val="0065125C"/>
    <w:rsid w:val="006531F7"/>
    <w:rsid w:val="006705A3"/>
    <w:rsid w:val="0068145D"/>
    <w:rsid w:val="006929C9"/>
    <w:rsid w:val="00697E0D"/>
    <w:rsid w:val="006A449A"/>
    <w:rsid w:val="006C2CC4"/>
    <w:rsid w:val="006C2D84"/>
    <w:rsid w:val="006D3481"/>
    <w:rsid w:val="006D5022"/>
    <w:rsid w:val="006D75BC"/>
    <w:rsid w:val="006D7F94"/>
    <w:rsid w:val="006E7406"/>
    <w:rsid w:val="006F3168"/>
    <w:rsid w:val="006F6F7A"/>
    <w:rsid w:val="007038B3"/>
    <w:rsid w:val="00716FE2"/>
    <w:rsid w:val="00717A5E"/>
    <w:rsid w:val="00720604"/>
    <w:rsid w:val="00722BE0"/>
    <w:rsid w:val="00760E14"/>
    <w:rsid w:val="007627A7"/>
    <w:rsid w:val="00767C1B"/>
    <w:rsid w:val="00777A0E"/>
    <w:rsid w:val="00783247"/>
    <w:rsid w:val="00784166"/>
    <w:rsid w:val="00785AA1"/>
    <w:rsid w:val="00786D1F"/>
    <w:rsid w:val="007924DA"/>
    <w:rsid w:val="007A30AC"/>
    <w:rsid w:val="007B1F81"/>
    <w:rsid w:val="007C0D1A"/>
    <w:rsid w:val="007C1BC3"/>
    <w:rsid w:val="007D42E2"/>
    <w:rsid w:val="007D639A"/>
    <w:rsid w:val="007D78C7"/>
    <w:rsid w:val="008105F1"/>
    <w:rsid w:val="0081280F"/>
    <w:rsid w:val="00820F8A"/>
    <w:rsid w:val="00837902"/>
    <w:rsid w:val="00840EEF"/>
    <w:rsid w:val="00843095"/>
    <w:rsid w:val="008509A7"/>
    <w:rsid w:val="00860A46"/>
    <w:rsid w:val="0086478D"/>
    <w:rsid w:val="008702BA"/>
    <w:rsid w:val="00873362"/>
    <w:rsid w:val="00887ACB"/>
    <w:rsid w:val="0089391A"/>
    <w:rsid w:val="00897BC4"/>
    <w:rsid w:val="008A2610"/>
    <w:rsid w:val="008A419B"/>
    <w:rsid w:val="008B4CA4"/>
    <w:rsid w:val="008B6EEE"/>
    <w:rsid w:val="008D0AC5"/>
    <w:rsid w:val="008D0ADD"/>
    <w:rsid w:val="008D50B8"/>
    <w:rsid w:val="008F2592"/>
    <w:rsid w:val="008F60F6"/>
    <w:rsid w:val="00906B8A"/>
    <w:rsid w:val="00907B12"/>
    <w:rsid w:val="00953058"/>
    <w:rsid w:val="0096388B"/>
    <w:rsid w:val="00967157"/>
    <w:rsid w:val="0097627B"/>
    <w:rsid w:val="009920EA"/>
    <w:rsid w:val="0099290D"/>
    <w:rsid w:val="009A319D"/>
    <w:rsid w:val="009A44E4"/>
    <w:rsid w:val="009B272B"/>
    <w:rsid w:val="009B7157"/>
    <w:rsid w:val="009C4B30"/>
    <w:rsid w:val="009D012B"/>
    <w:rsid w:val="009D4DB9"/>
    <w:rsid w:val="009E4630"/>
    <w:rsid w:val="009E72C7"/>
    <w:rsid w:val="009F1BB1"/>
    <w:rsid w:val="00A04172"/>
    <w:rsid w:val="00A04413"/>
    <w:rsid w:val="00A11A2D"/>
    <w:rsid w:val="00A14560"/>
    <w:rsid w:val="00A5577E"/>
    <w:rsid w:val="00A642B4"/>
    <w:rsid w:val="00A64EBD"/>
    <w:rsid w:val="00A758AA"/>
    <w:rsid w:val="00A93106"/>
    <w:rsid w:val="00AB4124"/>
    <w:rsid w:val="00AC273A"/>
    <w:rsid w:val="00AC2D2C"/>
    <w:rsid w:val="00AC2E3C"/>
    <w:rsid w:val="00AD0677"/>
    <w:rsid w:val="00AF7566"/>
    <w:rsid w:val="00B22F69"/>
    <w:rsid w:val="00B34F41"/>
    <w:rsid w:val="00B36E10"/>
    <w:rsid w:val="00B45534"/>
    <w:rsid w:val="00B71BE2"/>
    <w:rsid w:val="00B84238"/>
    <w:rsid w:val="00BA08EE"/>
    <w:rsid w:val="00BA628B"/>
    <w:rsid w:val="00BA7662"/>
    <w:rsid w:val="00BB7F2E"/>
    <w:rsid w:val="00BC717A"/>
    <w:rsid w:val="00BD203D"/>
    <w:rsid w:val="00BD6B41"/>
    <w:rsid w:val="00BE3882"/>
    <w:rsid w:val="00BE6836"/>
    <w:rsid w:val="00BF06A0"/>
    <w:rsid w:val="00BF2381"/>
    <w:rsid w:val="00C004B7"/>
    <w:rsid w:val="00C118EC"/>
    <w:rsid w:val="00C21186"/>
    <w:rsid w:val="00C333AA"/>
    <w:rsid w:val="00C35336"/>
    <w:rsid w:val="00C50B3C"/>
    <w:rsid w:val="00C562C3"/>
    <w:rsid w:val="00C67B49"/>
    <w:rsid w:val="00C71F23"/>
    <w:rsid w:val="00C84E39"/>
    <w:rsid w:val="00C979B2"/>
    <w:rsid w:val="00CA45DA"/>
    <w:rsid w:val="00CA5861"/>
    <w:rsid w:val="00CB74D8"/>
    <w:rsid w:val="00CC1339"/>
    <w:rsid w:val="00CD33D7"/>
    <w:rsid w:val="00CD7435"/>
    <w:rsid w:val="00CD7BA2"/>
    <w:rsid w:val="00CF043D"/>
    <w:rsid w:val="00CF7455"/>
    <w:rsid w:val="00D066CE"/>
    <w:rsid w:val="00D21137"/>
    <w:rsid w:val="00D659F8"/>
    <w:rsid w:val="00D7203C"/>
    <w:rsid w:val="00D7432E"/>
    <w:rsid w:val="00D821F6"/>
    <w:rsid w:val="00D962FF"/>
    <w:rsid w:val="00DB1D55"/>
    <w:rsid w:val="00DC3697"/>
    <w:rsid w:val="00DC783F"/>
    <w:rsid w:val="00DE0AE4"/>
    <w:rsid w:val="00DE1B42"/>
    <w:rsid w:val="00DE5F16"/>
    <w:rsid w:val="00DE62DF"/>
    <w:rsid w:val="00DF0E72"/>
    <w:rsid w:val="00DF195E"/>
    <w:rsid w:val="00E1048F"/>
    <w:rsid w:val="00E30E2F"/>
    <w:rsid w:val="00E34F61"/>
    <w:rsid w:val="00E52547"/>
    <w:rsid w:val="00E8402C"/>
    <w:rsid w:val="00E84EDC"/>
    <w:rsid w:val="00E90C3B"/>
    <w:rsid w:val="00E93ABE"/>
    <w:rsid w:val="00E94162"/>
    <w:rsid w:val="00E95FB7"/>
    <w:rsid w:val="00EA132E"/>
    <w:rsid w:val="00EB30CE"/>
    <w:rsid w:val="00EB5BFC"/>
    <w:rsid w:val="00ED1728"/>
    <w:rsid w:val="00EF6523"/>
    <w:rsid w:val="00F10495"/>
    <w:rsid w:val="00F4656F"/>
    <w:rsid w:val="00F71B40"/>
    <w:rsid w:val="00F740BE"/>
    <w:rsid w:val="00F77A41"/>
    <w:rsid w:val="00F90943"/>
    <w:rsid w:val="00F91418"/>
    <w:rsid w:val="00F9311B"/>
    <w:rsid w:val="00FA30E6"/>
    <w:rsid w:val="00FB1346"/>
    <w:rsid w:val="00FB1EF4"/>
    <w:rsid w:val="00FB28D6"/>
    <w:rsid w:val="00FB35CF"/>
    <w:rsid w:val="00FB6FE3"/>
    <w:rsid w:val="00FC5681"/>
    <w:rsid w:val="00FD1891"/>
    <w:rsid w:val="00FE3229"/>
    <w:rsid w:val="00FE43C1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BDA3"/>
  <w15:chartTrackingRefBased/>
  <w15:docId w15:val="{E2D0E25C-05AE-4427-9C2C-7E0D840F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4C"/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2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B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3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EC"/>
    <w:rPr>
      <w:rFonts w:ascii="Segoe UI" w:eastAsia="Times New Roman" w:hAnsi="Segoe UI" w:cs="Segoe UI"/>
      <w:sz w:val="18"/>
      <w:szCs w:val="18"/>
    </w:rPr>
  </w:style>
  <w:style w:type="paragraph" w:customStyle="1" w:styleId="BasicParagraph">
    <w:name w:val="[Basic Paragraph]"/>
    <w:basedOn w:val="Normal"/>
    <w:rsid w:val="00264C0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264C08"/>
  </w:style>
  <w:style w:type="paragraph" w:customStyle="1" w:styleId="msonospacing0">
    <w:name w:val="msonospacing"/>
    <w:rsid w:val="00264C08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C35336"/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ospiceofstanly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oward@TilleryCompassionateCar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3825d1-5953-4981-8670-d65e766abf11" xsi:nil="true"/>
    <lcf76f155ced4ddcb4097134ff3c332f xmlns="f6e1252f-21e3-4352-8ff1-d3ffd8d935e6">
      <Terms xmlns="http://schemas.microsoft.com/office/infopath/2007/PartnerControls"/>
    </lcf76f155ced4ddcb4097134ff3c332f>
    <SharedWithUsers xmlns="e93825d1-5953-4981-8670-d65e766abf11">
      <UserInfo>
        <DisplayName>Lori Thayer</DisplayName>
        <AccountId>62</AccountId>
        <AccountType/>
      </UserInfo>
      <UserInfo>
        <DisplayName>Hailey Black</DisplayName>
        <AccountId>75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B97B1E58F7D45A3C724FE943AD635" ma:contentTypeVersion="14" ma:contentTypeDescription="Create a new document." ma:contentTypeScope="" ma:versionID="7c2fcb2fe0d38a01760bda6cfae8a642">
  <xsd:schema xmlns:xsd="http://www.w3.org/2001/XMLSchema" xmlns:xs="http://www.w3.org/2001/XMLSchema" xmlns:p="http://schemas.microsoft.com/office/2006/metadata/properties" xmlns:ns2="f6e1252f-21e3-4352-8ff1-d3ffd8d935e6" xmlns:ns3="e93825d1-5953-4981-8670-d65e766abf11" targetNamespace="http://schemas.microsoft.com/office/2006/metadata/properties" ma:root="true" ma:fieldsID="fa8bc5e5c5e7cee83194756330e6f0b0" ns2:_="" ns3:_="">
    <xsd:import namespace="f6e1252f-21e3-4352-8ff1-d3ffd8d935e6"/>
    <xsd:import namespace="e93825d1-5953-4981-8670-d65e766ab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1252f-21e3-4352-8ff1-d3ffd8d93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6bb2a8-3f17-4aa9-a70f-be8da82af4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25d1-5953-4981-8670-d65e766abf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b786287-ef06-45ae-a1fd-2eb93aa33dc6}" ma:internalName="TaxCatchAll" ma:showField="CatchAllData" ma:web="e93825d1-5953-4981-8670-d65e766ab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9E62F-A7A6-4A5A-84D3-51973401971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93825d1-5953-4981-8670-d65e766abf11"/>
    <ds:schemaRef ds:uri="f6e1252f-21e3-4352-8ff1-d3ffd8d935e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184100-2FDD-4D37-9F10-1FAACC84B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1252f-21e3-4352-8ff1-d3ffd8d935e6"/>
    <ds:schemaRef ds:uri="e93825d1-5953-4981-8670-d65e766ab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68D1D-EB5E-4A3F-87AF-425E3E0FAF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FE441A-DDAE-4270-96B7-40DD772B3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Plowman</dc:creator>
  <cp:keywords/>
  <dc:description/>
  <cp:lastModifiedBy>Shields Howard</cp:lastModifiedBy>
  <cp:revision>6</cp:revision>
  <cp:lastPrinted>2023-08-30T13:26:00Z</cp:lastPrinted>
  <dcterms:created xsi:type="dcterms:W3CDTF">2023-09-19T13:28:00Z</dcterms:created>
  <dcterms:modified xsi:type="dcterms:W3CDTF">2023-10-02T12:40:00Z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0x010100727B97B1E58F7D45A3C724FE943AD635</vt:lpwstr>
  </property>
  <property fmtid="{D5CDD505-2E9C-101B-9397-08002B2CF9AE}" pid="3" name="Order">
    <vt:r8>17203700</vt:r8>
  </property>
  <property fmtid="{D5CDD505-2E9C-101B-9397-08002B2CF9AE}" pid="4" name="MediaServiceImageTags">
    <vt:lpwstr/>
  </property>
</Properties>
</file>